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B6351" w14:textId="0D9BA969" w:rsidR="006C5995" w:rsidRPr="00F84685" w:rsidRDefault="006C5995">
      <w:pPr>
        <w:rPr>
          <w:rFonts w:ascii="Times New Roman" w:hAnsi="Times New Roman" w:cs="Times New Roman"/>
          <w:sz w:val="24"/>
          <w:szCs w:val="24"/>
        </w:rPr>
      </w:pPr>
    </w:p>
    <w:p w14:paraId="27BEDF7D" w14:textId="609076AE" w:rsidR="00F84685" w:rsidRPr="00F84685" w:rsidRDefault="00F84685">
      <w:pPr>
        <w:rPr>
          <w:rFonts w:ascii="Times New Roman" w:hAnsi="Times New Roman" w:cs="Times New Roman"/>
          <w:sz w:val="24"/>
          <w:szCs w:val="24"/>
        </w:rPr>
      </w:pPr>
    </w:p>
    <w:p w14:paraId="2125DADD" w14:textId="444A081B" w:rsidR="00F84685" w:rsidRPr="00F84685" w:rsidRDefault="00F84685">
      <w:pPr>
        <w:rPr>
          <w:rFonts w:ascii="Times New Roman" w:hAnsi="Times New Roman" w:cs="Times New Roman"/>
          <w:sz w:val="24"/>
          <w:szCs w:val="24"/>
        </w:rPr>
      </w:pPr>
    </w:p>
    <w:p w14:paraId="6725DA02" w14:textId="77777777" w:rsidR="00F84685" w:rsidRPr="00F84685" w:rsidRDefault="00F84685">
      <w:pPr>
        <w:rPr>
          <w:rFonts w:ascii="Times New Roman" w:hAnsi="Times New Roman" w:cs="Times New Roman"/>
          <w:sz w:val="24"/>
          <w:szCs w:val="24"/>
        </w:rPr>
      </w:pPr>
    </w:p>
    <w:p w14:paraId="3DA07622" w14:textId="4FE0C3D4" w:rsidR="00F84685" w:rsidRPr="00F84685" w:rsidRDefault="00F84685">
      <w:pPr>
        <w:rPr>
          <w:rFonts w:ascii="Times New Roman" w:hAnsi="Times New Roman" w:cs="Times New Roman"/>
          <w:sz w:val="24"/>
          <w:szCs w:val="24"/>
        </w:rPr>
      </w:pPr>
    </w:p>
    <w:p w14:paraId="7CC585D0" w14:textId="40AB68AF" w:rsidR="00F84685" w:rsidRPr="00F84685" w:rsidRDefault="00F84685">
      <w:pPr>
        <w:rPr>
          <w:rFonts w:ascii="Times New Roman" w:hAnsi="Times New Roman" w:cs="Times New Roman"/>
          <w:sz w:val="24"/>
          <w:szCs w:val="24"/>
        </w:rPr>
      </w:pPr>
    </w:p>
    <w:p w14:paraId="0ADBDF9D" w14:textId="301E3BF0" w:rsidR="00F84685" w:rsidRPr="00F84685" w:rsidRDefault="00F84685">
      <w:pPr>
        <w:rPr>
          <w:rFonts w:ascii="Times New Roman" w:hAnsi="Times New Roman" w:cs="Times New Roman"/>
          <w:sz w:val="24"/>
          <w:szCs w:val="24"/>
        </w:rPr>
      </w:pPr>
    </w:p>
    <w:p w14:paraId="788932E6" w14:textId="122A4A8D" w:rsidR="00F84685" w:rsidRPr="00F84685" w:rsidRDefault="0039229B" w:rsidP="00F84685">
      <w:pPr>
        <w:ind w:firstLine="0"/>
        <w:jc w:val="center"/>
        <w:rPr>
          <w:rFonts w:ascii="Times New Roman" w:hAnsi="Times New Roman" w:cs="Times New Roman"/>
          <w:sz w:val="24"/>
          <w:szCs w:val="24"/>
        </w:rPr>
      </w:pPr>
      <w:r w:rsidRPr="00F84685">
        <w:rPr>
          <w:rFonts w:ascii="Times New Roman" w:hAnsi="Times New Roman" w:cs="Times New Roman"/>
          <w:sz w:val="24"/>
          <w:szCs w:val="24"/>
        </w:rPr>
        <w:t>SITUATIONAL LEADERSHIP DECISION CONTINUUM</w:t>
      </w:r>
    </w:p>
    <w:p w14:paraId="7B7AC275" w14:textId="2F830E65" w:rsidR="00F84685" w:rsidRPr="00F84685" w:rsidRDefault="00F84685" w:rsidP="00F84685">
      <w:pPr>
        <w:ind w:firstLine="0"/>
        <w:jc w:val="center"/>
        <w:rPr>
          <w:rFonts w:ascii="Times New Roman" w:hAnsi="Times New Roman" w:cs="Times New Roman"/>
          <w:sz w:val="24"/>
          <w:szCs w:val="24"/>
        </w:rPr>
      </w:pPr>
    </w:p>
    <w:p w14:paraId="51CC1753" w14:textId="242275E5" w:rsidR="00F84685" w:rsidRPr="00F84685" w:rsidRDefault="0039229B" w:rsidP="00F84685">
      <w:pPr>
        <w:ind w:firstLine="0"/>
        <w:jc w:val="center"/>
        <w:rPr>
          <w:rFonts w:ascii="Times New Roman" w:hAnsi="Times New Roman" w:cs="Times New Roman"/>
          <w:sz w:val="24"/>
          <w:szCs w:val="24"/>
        </w:rPr>
      </w:pPr>
      <w:r w:rsidRPr="00F84685">
        <w:rPr>
          <w:rFonts w:ascii="Times New Roman" w:hAnsi="Times New Roman" w:cs="Times New Roman"/>
          <w:sz w:val="24"/>
          <w:szCs w:val="24"/>
        </w:rPr>
        <w:t>Student’s Name</w:t>
      </w:r>
    </w:p>
    <w:p w14:paraId="59119361" w14:textId="7369C9C6" w:rsidR="00F84685" w:rsidRPr="00F84685" w:rsidRDefault="0039229B" w:rsidP="00F84685">
      <w:pPr>
        <w:ind w:firstLine="0"/>
        <w:jc w:val="center"/>
        <w:rPr>
          <w:rFonts w:ascii="Times New Roman" w:hAnsi="Times New Roman" w:cs="Times New Roman"/>
          <w:sz w:val="24"/>
          <w:szCs w:val="24"/>
        </w:rPr>
      </w:pPr>
      <w:r w:rsidRPr="00F84685">
        <w:rPr>
          <w:rFonts w:ascii="Times New Roman" w:hAnsi="Times New Roman" w:cs="Times New Roman"/>
          <w:sz w:val="24"/>
          <w:szCs w:val="24"/>
        </w:rPr>
        <w:t>Institutional Affiliation</w:t>
      </w:r>
    </w:p>
    <w:p w14:paraId="3C6EB627" w14:textId="2333A418" w:rsidR="00F84685" w:rsidRPr="00F84685" w:rsidRDefault="0039229B" w:rsidP="00F84685">
      <w:pPr>
        <w:ind w:firstLine="0"/>
        <w:jc w:val="center"/>
        <w:rPr>
          <w:rFonts w:ascii="Times New Roman" w:hAnsi="Times New Roman" w:cs="Times New Roman"/>
          <w:sz w:val="24"/>
          <w:szCs w:val="24"/>
        </w:rPr>
      </w:pPr>
      <w:r w:rsidRPr="00F84685">
        <w:rPr>
          <w:rFonts w:ascii="Times New Roman" w:hAnsi="Times New Roman" w:cs="Times New Roman"/>
          <w:sz w:val="24"/>
          <w:szCs w:val="24"/>
        </w:rPr>
        <w:t>Date</w:t>
      </w:r>
    </w:p>
    <w:p w14:paraId="0F2ADF00" w14:textId="7AB9B1E7" w:rsidR="00F84685" w:rsidRPr="00F84685" w:rsidRDefault="00F84685" w:rsidP="00F84685">
      <w:pPr>
        <w:ind w:firstLine="0"/>
        <w:jc w:val="center"/>
        <w:rPr>
          <w:rFonts w:ascii="Times New Roman" w:hAnsi="Times New Roman" w:cs="Times New Roman"/>
          <w:sz w:val="24"/>
          <w:szCs w:val="24"/>
        </w:rPr>
      </w:pPr>
    </w:p>
    <w:p w14:paraId="40EADFE2" w14:textId="20A4D4B1" w:rsidR="00F84685" w:rsidRDefault="00F84685" w:rsidP="00F84685">
      <w:pPr>
        <w:ind w:firstLine="0"/>
        <w:jc w:val="center"/>
        <w:rPr>
          <w:rFonts w:ascii="Times New Roman" w:hAnsi="Times New Roman" w:cs="Times New Roman"/>
          <w:sz w:val="24"/>
          <w:szCs w:val="24"/>
        </w:rPr>
      </w:pPr>
    </w:p>
    <w:p w14:paraId="6E805813" w14:textId="4CBFBF92" w:rsidR="00F84685" w:rsidRDefault="00F84685" w:rsidP="00F84685">
      <w:pPr>
        <w:ind w:firstLine="0"/>
        <w:jc w:val="center"/>
        <w:rPr>
          <w:rFonts w:ascii="Times New Roman" w:hAnsi="Times New Roman" w:cs="Times New Roman"/>
          <w:sz w:val="24"/>
          <w:szCs w:val="24"/>
        </w:rPr>
      </w:pPr>
    </w:p>
    <w:p w14:paraId="732528D1" w14:textId="739BBF87" w:rsidR="00F84685" w:rsidRDefault="00F84685" w:rsidP="00F84685">
      <w:pPr>
        <w:ind w:firstLine="0"/>
        <w:jc w:val="center"/>
        <w:rPr>
          <w:rFonts w:ascii="Times New Roman" w:hAnsi="Times New Roman" w:cs="Times New Roman"/>
          <w:sz w:val="24"/>
          <w:szCs w:val="24"/>
        </w:rPr>
      </w:pPr>
    </w:p>
    <w:p w14:paraId="7932B851" w14:textId="29D5E11B" w:rsidR="00F84685" w:rsidRDefault="00F84685" w:rsidP="00F84685">
      <w:pPr>
        <w:ind w:firstLine="0"/>
        <w:rPr>
          <w:rFonts w:ascii="Times New Roman" w:hAnsi="Times New Roman" w:cs="Times New Roman"/>
          <w:sz w:val="24"/>
          <w:szCs w:val="24"/>
        </w:rPr>
      </w:pPr>
    </w:p>
    <w:p w14:paraId="0D298F05" w14:textId="0E606DDD" w:rsidR="00F84685" w:rsidRDefault="00F84685" w:rsidP="00F84685">
      <w:pPr>
        <w:ind w:firstLine="0"/>
        <w:rPr>
          <w:rFonts w:ascii="Times New Roman" w:hAnsi="Times New Roman" w:cs="Times New Roman"/>
          <w:sz w:val="24"/>
          <w:szCs w:val="24"/>
        </w:rPr>
      </w:pPr>
    </w:p>
    <w:p w14:paraId="24636FDC" w14:textId="106020CA" w:rsidR="00F84685" w:rsidRDefault="0039229B" w:rsidP="00F84685">
      <w:pPr>
        <w:ind w:firstLine="0"/>
        <w:rPr>
          <w:rFonts w:ascii="Times New Roman" w:hAnsi="Times New Roman" w:cs="Times New Roman"/>
          <w:sz w:val="24"/>
          <w:szCs w:val="24"/>
        </w:rPr>
      </w:pPr>
      <w:r>
        <w:rPr>
          <w:rFonts w:ascii="Times New Roman" w:hAnsi="Times New Roman" w:cs="Times New Roman"/>
          <w:sz w:val="24"/>
          <w:szCs w:val="24"/>
        </w:rPr>
        <w:lastRenderedPageBreak/>
        <w:t>The article "Leadership- A Matter</w:t>
      </w:r>
      <w:r w:rsidRPr="002C255A">
        <w:t xml:space="preserve"> </w:t>
      </w:r>
      <w:r w:rsidRPr="002C255A">
        <w:rPr>
          <w:rFonts w:ascii="Times New Roman" w:hAnsi="Times New Roman" w:cs="Times New Roman"/>
          <w:sz w:val="24"/>
          <w:szCs w:val="24"/>
        </w:rPr>
        <w:t>of Context/Gregory Douglas Poole</w:t>
      </w:r>
      <w:r>
        <w:rPr>
          <w:rFonts w:ascii="Times New Roman" w:hAnsi="Times New Roman" w:cs="Times New Roman"/>
          <w:sz w:val="24"/>
          <w:szCs w:val="24"/>
        </w:rPr>
        <w:t xml:space="preserve">” discusses in the article the concepts and terms of management and leadership. One of these terms is existential. It is described as being sensitive </w:t>
      </w:r>
      <w:r w:rsidR="00031DB7">
        <w:rPr>
          <w:rFonts w:ascii="Times New Roman" w:hAnsi="Times New Roman" w:cs="Times New Roman"/>
          <w:sz w:val="24"/>
          <w:szCs w:val="24"/>
        </w:rPr>
        <w:t>and, in a capacity,</w:t>
      </w:r>
      <w:r>
        <w:rPr>
          <w:rFonts w:ascii="Times New Roman" w:hAnsi="Times New Roman" w:cs="Times New Roman"/>
          <w:sz w:val="24"/>
          <w:szCs w:val="24"/>
        </w:rPr>
        <w:t xml:space="preserve"> to handle questions regarding what life, as well as death, means. </w:t>
      </w:r>
      <w:r w:rsidR="00031DB7">
        <w:rPr>
          <w:rFonts w:ascii="Times New Roman" w:hAnsi="Times New Roman" w:cs="Times New Roman"/>
          <w:sz w:val="24"/>
          <w:szCs w:val="24"/>
        </w:rPr>
        <w:t>Also,</w:t>
      </w:r>
      <w:r>
        <w:rPr>
          <w:rFonts w:ascii="Times New Roman" w:hAnsi="Times New Roman" w:cs="Times New Roman"/>
          <w:sz w:val="24"/>
          <w:szCs w:val="24"/>
        </w:rPr>
        <w:t xml:space="preserve"> it helps to un</w:t>
      </w:r>
      <w:r>
        <w:rPr>
          <w:rFonts w:ascii="Times New Roman" w:hAnsi="Times New Roman" w:cs="Times New Roman"/>
          <w:sz w:val="24"/>
          <w:szCs w:val="24"/>
        </w:rPr>
        <w:t xml:space="preserve">derstand the life cycle of humans and products. </w:t>
      </w:r>
      <w:r w:rsidR="00031DB7">
        <w:rPr>
          <w:rFonts w:ascii="Times New Roman" w:hAnsi="Times New Roman" w:cs="Times New Roman"/>
          <w:sz w:val="24"/>
          <w:szCs w:val="24"/>
        </w:rPr>
        <w:t>Another term used in the article is naturalist which means someone who can comprehend the world, can discriminate the living organisms as well as someone who describes how we evolved in terms of hunting, gathering, and farming. A leader is also described as interpersonal, meaning that he verbally and non-verbally interacts effectively with others. Additionally, the leader has an insight into many perspectives. He can understand other people's sensitivity, temperaments, and moods as well</w:t>
      </w:r>
      <w:r w:rsidR="009A4427" w:rsidRPr="009A4427">
        <w:rPr>
          <w:rFonts w:ascii="Times New Roman" w:hAnsi="Times New Roman" w:cs="Times New Roman"/>
          <w:sz w:val="24"/>
          <w:szCs w:val="24"/>
        </w:rPr>
        <w:t xml:space="preserve"> </w:t>
      </w:r>
      <w:bookmarkStart w:id="0" w:name="_Hlk69236804"/>
      <w:r w:rsidR="009A4427">
        <w:rPr>
          <w:rFonts w:ascii="Times New Roman" w:hAnsi="Times New Roman" w:cs="Times New Roman"/>
          <w:sz w:val="24"/>
          <w:szCs w:val="24"/>
        </w:rPr>
        <w:t>(Douglas, 2006</w:t>
      </w:r>
      <w:bookmarkEnd w:id="0"/>
      <w:r w:rsidR="009A4427">
        <w:rPr>
          <w:rFonts w:ascii="Times New Roman" w:hAnsi="Times New Roman" w:cs="Times New Roman"/>
          <w:sz w:val="24"/>
          <w:szCs w:val="24"/>
        </w:rPr>
        <w:t>)</w:t>
      </w:r>
      <w:r w:rsidR="00031DB7">
        <w:rPr>
          <w:rFonts w:ascii="Times New Roman" w:hAnsi="Times New Roman" w:cs="Times New Roman"/>
          <w:sz w:val="24"/>
          <w:szCs w:val="24"/>
        </w:rPr>
        <w:t xml:space="preserve">. </w:t>
      </w:r>
    </w:p>
    <w:p w14:paraId="0098B1EA" w14:textId="77777777" w:rsidR="00050B69" w:rsidRDefault="0039229B" w:rsidP="00F84685">
      <w:pPr>
        <w:ind w:firstLine="0"/>
        <w:rPr>
          <w:rFonts w:ascii="Times New Roman" w:hAnsi="Times New Roman" w:cs="Times New Roman"/>
          <w:sz w:val="24"/>
          <w:szCs w:val="24"/>
        </w:rPr>
      </w:pPr>
      <w:r>
        <w:rPr>
          <w:rFonts w:ascii="Times New Roman" w:hAnsi="Times New Roman" w:cs="Times New Roman"/>
          <w:sz w:val="24"/>
          <w:szCs w:val="24"/>
        </w:rPr>
        <w:tab/>
        <w:t xml:space="preserve">By being intrapersonal, a leader appreciates </w:t>
      </w:r>
      <w:r w:rsidR="006C70BF">
        <w:rPr>
          <w:rFonts w:ascii="Times New Roman" w:hAnsi="Times New Roman" w:cs="Times New Roman"/>
          <w:sz w:val="24"/>
          <w:szCs w:val="24"/>
        </w:rPr>
        <w:t>himself,</w:t>
      </w:r>
      <w:r>
        <w:rPr>
          <w:rFonts w:ascii="Times New Roman" w:hAnsi="Times New Roman" w:cs="Times New Roman"/>
          <w:sz w:val="24"/>
          <w:szCs w:val="24"/>
        </w:rPr>
        <w:t xml:space="preserve"> plans his life, understands his inner being in terms of feelings as well as thoughts</w:t>
      </w:r>
      <w:r w:rsidR="006C70BF">
        <w:rPr>
          <w:rFonts w:ascii="Times New Roman" w:hAnsi="Times New Roman" w:cs="Times New Roman"/>
          <w:sz w:val="24"/>
          <w:szCs w:val="24"/>
        </w:rPr>
        <w:t xml:space="preserve">. This kind of person sees it better to work by himself. Also, the concept of being emotional is revealed in the article. One should have an understanding of his emotions and how the emotions affect others, he should be able to control the impulses that lead to disruption. An emotional person's commitment is out of passion but not money. On the same note, he is empathetic such that he understands the feelings of others. He is also able to build networks and manage relationships. Another concept revealed in the article is the act of being linguistic. He can communicate eloquently </w:t>
      </w:r>
      <w:r w:rsidR="00932971">
        <w:rPr>
          <w:rFonts w:ascii="Times New Roman" w:hAnsi="Times New Roman" w:cs="Times New Roman"/>
          <w:sz w:val="24"/>
          <w:szCs w:val="24"/>
        </w:rPr>
        <w:t>when expressing his complex ideas. Additionally, the article quotes Nelson Mandela’s saying that if someone is talked to in a language that he can understand, whatever is said goes to his head. If he is talked to using his language, it goes directly to the heart</w:t>
      </w:r>
      <w:r w:rsidR="009A4427">
        <w:rPr>
          <w:rFonts w:ascii="Times New Roman" w:hAnsi="Times New Roman" w:cs="Times New Roman"/>
          <w:sz w:val="24"/>
          <w:szCs w:val="24"/>
        </w:rPr>
        <w:t xml:space="preserve"> </w:t>
      </w:r>
      <w:bookmarkStart w:id="1" w:name="_Hlk69667940"/>
      <w:r w:rsidR="009A4427">
        <w:rPr>
          <w:rFonts w:ascii="Times New Roman" w:hAnsi="Times New Roman" w:cs="Times New Roman"/>
          <w:sz w:val="24"/>
          <w:szCs w:val="24"/>
        </w:rPr>
        <w:t>(Douglas, 2006)</w:t>
      </w:r>
      <w:bookmarkEnd w:id="1"/>
      <w:r w:rsidR="00932971">
        <w:rPr>
          <w:rFonts w:ascii="Times New Roman" w:hAnsi="Times New Roman" w:cs="Times New Roman"/>
          <w:sz w:val="24"/>
          <w:szCs w:val="24"/>
        </w:rPr>
        <w:t>.</w:t>
      </w:r>
    </w:p>
    <w:p w14:paraId="7DA5871E" w14:textId="673C871E" w:rsidR="00031DB7" w:rsidRDefault="00932971" w:rsidP="00050B69">
      <w:pPr>
        <w:rPr>
          <w:rFonts w:ascii="Times New Roman" w:hAnsi="Times New Roman" w:cs="Times New Roman"/>
          <w:sz w:val="24"/>
          <w:szCs w:val="24"/>
        </w:rPr>
      </w:pPr>
      <w:r>
        <w:rPr>
          <w:rFonts w:ascii="Times New Roman" w:hAnsi="Times New Roman" w:cs="Times New Roman"/>
          <w:sz w:val="24"/>
          <w:szCs w:val="24"/>
        </w:rPr>
        <w:t xml:space="preserve"> </w:t>
      </w:r>
      <w:r w:rsidR="00050B69">
        <w:rPr>
          <w:rFonts w:ascii="Times New Roman" w:hAnsi="Times New Roman" w:cs="Times New Roman"/>
          <w:sz w:val="24"/>
          <w:szCs w:val="24"/>
        </w:rPr>
        <w:t xml:space="preserve">The concept of </w:t>
      </w:r>
      <w:r w:rsidR="00050B69" w:rsidRPr="00050B69">
        <w:rPr>
          <w:rFonts w:ascii="Times New Roman" w:hAnsi="Times New Roman" w:cs="Times New Roman"/>
          <w:sz w:val="24"/>
          <w:szCs w:val="24"/>
        </w:rPr>
        <w:t>known-</w:t>
      </w:r>
      <w:r w:rsidR="00050B69">
        <w:rPr>
          <w:rFonts w:ascii="Times New Roman" w:hAnsi="Times New Roman" w:cs="Times New Roman"/>
          <w:sz w:val="24"/>
          <w:szCs w:val="24"/>
        </w:rPr>
        <w:t>u</w:t>
      </w:r>
      <w:r w:rsidR="00050B69" w:rsidRPr="00050B69">
        <w:rPr>
          <w:rFonts w:ascii="Times New Roman" w:hAnsi="Times New Roman" w:cs="Times New Roman"/>
          <w:sz w:val="24"/>
          <w:szCs w:val="24"/>
        </w:rPr>
        <w:t>nknown</w:t>
      </w:r>
      <w:r w:rsidR="00050B69">
        <w:rPr>
          <w:rFonts w:ascii="Times New Roman" w:hAnsi="Times New Roman" w:cs="Times New Roman"/>
          <w:sz w:val="24"/>
          <w:szCs w:val="24"/>
        </w:rPr>
        <w:t xml:space="preserve"> is also revealed in the article where it means that a leader tries to find out the capabilities within himself that he is not aware of. Also, the</w:t>
      </w:r>
      <w:r w:rsidR="00D472A2">
        <w:rPr>
          <w:rFonts w:ascii="Times New Roman" w:hAnsi="Times New Roman" w:cs="Times New Roman"/>
          <w:sz w:val="24"/>
          <w:szCs w:val="24"/>
        </w:rPr>
        <w:t xml:space="preserve"> </w:t>
      </w:r>
      <w:r w:rsidR="00050B69">
        <w:rPr>
          <w:rFonts w:ascii="Times New Roman" w:hAnsi="Times New Roman" w:cs="Times New Roman"/>
          <w:sz w:val="24"/>
          <w:szCs w:val="24"/>
        </w:rPr>
        <w:t>fact</w:t>
      </w:r>
      <w:r w:rsidR="00D472A2">
        <w:rPr>
          <w:rFonts w:ascii="Times New Roman" w:hAnsi="Times New Roman" w:cs="Times New Roman"/>
          <w:sz w:val="24"/>
          <w:szCs w:val="24"/>
        </w:rPr>
        <w:t xml:space="preserve"> </w:t>
      </w:r>
      <w:r w:rsidR="00050B69">
        <w:rPr>
          <w:rFonts w:ascii="Times New Roman" w:hAnsi="Times New Roman" w:cs="Times New Roman"/>
          <w:sz w:val="24"/>
          <w:szCs w:val="24"/>
        </w:rPr>
        <w:t>that</w:t>
      </w:r>
      <w:r w:rsidR="00D472A2">
        <w:rPr>
          <w:rFonts w:ascii="Times New Roman" w:hAnsi="Times New Roman" w:cs="Times New Roman"/>
          <w:sz w:val="24"/>
          <w:szCs w:val="24"/>
        </w:rPr>
        <w:t xml:space="preserve"> </w:t>
      </w:r>
      <w:r w:rsidR="00050B69">
        <w:rPr>
          <w:rFonts w:ascii="Times New Roman" w:hAnsi="Times New Roman" w:cs="Times New Roman"/>
          <w:sz w:val="24"/>
          <w:szCs w:val="24"/>
        </w:rPr>
        <w:lastRenderedPageBreak/>
        <w:t xml:space="preserve">that of unknown unknown is revealed in the sense that the leader should learn to listen to informed people because there are </w:t>
      </w:r>
      <w:r w:rsidR="00D472A2">
        <w:rPr>
          <w:rFonts w:ascii="Times New Roman" w:hAnsi="Times New Roman" w:cs="Times New Roman"/>
          <w:sz w:val="24"/>
          <w:szCs w:val="24"/>
        </w:rPr>
        <w:t xml:space="preserve">things, </w:t>
      </w:r>
      <w:r w:rsidR="00050B69">
        <w:rPr>
          <w:rFonts w:ascii="Times New Roman" w:hAnsi="Times New Roman" w:cs="Times New Roman"/>
          <w:sz w:val="24"/>
          <w:szCs w:val="24"/>
        </w:rPr>
        <w:t xml:space="preserve">they are not aware that there are things that are not known to them. </w:t>
      </w:r>
      <w:r w:rsidR="00D472A2">
        <w:rPr>
          <w:rFonts w:ascii="Times New Roman" w:hAnsi="Times New Roman" w:cs="Times New Roman"/>
          <w:sz w:val="24"/>
          <w:szCs w:val="24"/>
        </w:rPr>
        <w:t xml:space="preserve">The unknown known concept comes in where leaders have knowledge of some things that they are not in a position to realize about their existence </w:t>
      </w:r>
      <w:r w:rsidR="00D472A2" w:rsidRPr="00D472A2">
        <w:rPr>
          <w:rFonts w:ascii="Times New Roman" w:hAnsi="Times New Roman" w:cs="Times New Roman"/>
          <w:sz w:val="24"/>
          <w:szCs w:val="24"/>
        </w:rPr>
        <w:t>(Douglas, 2006)</w:t>
      </w:r>
      <w:r w:rsidR="00D472A2">
        <w:rPr>
          <w:rFonts w:ascii="Times New Roman" w:hAnsi="Times New Roman" w:cs="Times New Roman"/>
          <w:sz w:val="24"/>
          <w:szCs w:val="24"/>
        </w:rPr>
        <w:t>.</w:t>
      </w:r>
    </w:p>
    <w:p w14:paraId="0EE6778C" w14:textId="224F57D1" w:rsidR="00F84685" w:rsidRDefault="0039229B" w:rsidP="00932971">
      <w:pPr>
        <w:rPr>
          <w:rFonts w:ascii="Times New Roman" w:hAnsi="Times New Roman" w:cs="Times New Roman"/>
          <w:sz w:val="24"/>
          <w:szCs w:val="24"/>
        </w:rPr>
      </w:pPr>
      <w:r>
        <w:rPr>
          <w:rFonts w:ascii="Times New Roman" w:hAnsi="Times New Roman" w:cs="Times New Roman"/>
          <w:sz w:val="24"/>
          <w:szCs w:val="24"/>
        </w:rPr>
        <w:t>In the article “Saving the Business Without Losing the Company/</w:t>
      </w:r>
      <w:r w:rsidRPr="00932971">
        <w:t xml:space="preserve"> </w:t>
      </w:r>
      <w:r w:rsidRPr="00932971">
        <w:rPr>
          <w:rFonts w:ascii="Times New Roman" w:hAnsi="Times New Roman" w:cs="Times New Roman"/>
          <w:sz w:val="24"/>
          <w:szCs w:val="24"/>
        </w:rPr>
        <w:t xml:space="preserve">Harvard Business Review/Carlos </w:t>
      </w:r>
      <w:r w:rsidRPr="004B36B6">
        <w:rPr>
          <w:rFonts w:ascii="Times New Roman" w:hAnsi="Times New Roman" w:cs="Times New Roman"/>
          <w:sz w:val="24"/>
          <w:szCs w:val="24"/>
        </w:rPr>
        <w:t>Ghosn</w:t>
      </w:r>
      <w:r w:rsidR="004B36B6" w:rsidRPr="004B36B6">
        <w:rPr>
          <w:rFonts w:ascii="Times New Roman" w:hAnsi="Times New Roman" w:cs="Times New Roman"/>
          <w:sz w:val="24"/>
          <w:szCs w:val="24"/>
        </w:rPr>
        <w:t>,</w:t>
      </w:r>
      <w:r w:rsidRPr="004B36B6">
        <w:rPr>
          <w:rFonts w:ascii="Times New Roman" w:hAnsi="Times New Roman" w:cs="Times New Roman"/>
          <w:sz w:val="24"/>
          <w:szCs w:val="24"/>
        </w:rPr>
        <w:t>”</w:t>
      </w:r>
      <w:r w:rsidR="004B36B6" w:rsidRPr="004B36B6">
        <w:rPr>
          <w:rFonts w:ascii="Times New Roman" w:hAnsi="Times New Roman" w:cs="Times New Roman"/>
          <w:sz w:val="24"/>
          <w:szCs w:val="24"/>
        </w:rPr>
        <w:t xml:space="preserve"> the power of the decision-making power </w:t>
      </w:r>
      <w:r w:rsidR="004B36B6">
        <w:rPr>
          <w:rFonts w:ascii="Times New Roman" w:hAnsi="Times New Roman" w:cs="Times New Roman"/>
          <w:sz w:val="24"/>
          <w:szCs w:val="24"/>
        </w:rPr>
        <w:t xml:space="preserve">is discussed. </w:t>
      </w:r>
      <w:r w:rsidR="00345E8D">
        <w:rPr>
          <w:rFonts w:ascii="Times New Roman" w:hAnsi="Times New Roman" w:cs="Times New Roman"/>
          <w:sz w:val="24"/>
          <w:szCs w:val="24"/>
        </w:rPr>
        <w:t>The way to</w:t>
      </w:r>
      <w:r w:rsidR="0056241F">
        <w:rPr>
          <w:rFonts w:ascii="Times New Roman" w:hAnsi="Times New Roman" w:cs="Times New Roman"/>
          <w:sz w:val="24"/>
          <w:szCs w:val="24"/>
        </w:rPr>
        <w:t xml:space="preserve"> </w:t>
      </w:r>
      <w:r w:rsidR="00345E8D">
        <w:rPr>
          <w:rFonts w:ascii="Times New Roman" w:hAnsi="Times New Roman" w:cs="Times New Roman"/>
          <w:sz w:val="24"/>
          <w:szCs w:val="24"/>
        </w:rPr>
        <w:t>success should be guided by breaking with the old way of doing things. When Carlos Gosn arrived in the Renault, his first action was to break the keiretsu investments. This was the case despite the fear of damaging relationships with the suppliers. Also, the seni</w:t>
      </w:r>
      <w:r w:rsidR="0056241F">
        <w:rPr>
          <w:rFonts w:ascii="Times New Roman" w:hAnsi="Times New Roman" w:cs="Times New Roman"/>
          <w:sz w:val="24"/>
          <w:szCs w:val="24"/>
        </w:rPr>
        <w:t>ori</w:t>
      </w:r>
      <w:r w:rsidR="00345E8D">
        <w:rPr>
          <w:rFonts w:ascii="Times New Roman" w:hAnsi="Times New Roman" w:cs="Times New Roman"/>
          <w:sz w:val="24"/>
          <w:szCs w:val="24"/>
        </w:rPr>
        <w:t>ty rule was ditche</w:t>
      </w:r>
      <w:r w:rsidR="0056241F">
        <w:rPr>
          <w:rFonts w:ascii="Times New Roman" w:hAnsi="Times New Roman" w:cs="Times New Roman"/>
          <w:sz w:val="24"/>
          <w:szCs w:val="24"/>
        </w:rPr>
        <w:t xml:space="preserve">d. Emphasis was that the culture of doing things had to change for success to be realized. As such, the inability of the organization to endorse responsibilities was addressed. Additionally, the cross-functional teams were mobilized. </w:t>
      </w:r>
      <w:r w:rsidR="00F1696E">
        <w:rPr>
          <w:rFonts w:ascii="Times New Roman" w:hAnsi="Times New Roman" w:cs="Times New Roman"/>
          <w:sz w:val="24"/>
          <w:szCs w:val="24"/>
        </w:rPr>
        <w:t xml:space="preserve">It is argued in the article that when cross-functional teams work together, new ways of thinking </w:t>
      </w:r>
      <w:r w:rsidR="009D2D86">
        <w:rPr>
          <w:rFonts w:ascii="Times New Roman" w:hAnsi="Times New Roman" w:cs="Times New Roman"/>
          <w:sz w:val="24"/>
          <w:szCs w:val="24"/>
        </w:rPr>
        <w:t>are</w:t>
      </w:r>
      <w:r w:rsidR="00F1696E">
        <w:rPr>
          <w:rFonts w:ascii="Times New Roman" w:hAnsi="Times New Roman" w:cs="Times New Roman"/>
          <w:sz w:val="24"/>
          <w:szCs w:val="24"/>
        </w:rPr>
        <w:t xml:space="preserve"> made possible and it helps in confronting challenges that come along the way. The</w:t>
      </w:r>
      <w:r w:rsidR="009D2D86">
        <w:rPr>
          <w:rFonts w:ascii="Times New Roman" w:hAnsi="Times New Roman" w:cs="Times New Roman"/>
          <w:sz w:val="24"/>
          <w:szCs w:val="24"/>
        </w:rPr>
        <w:t xml:space="preserve"> importance of respect is also discussed in this article. It was because of respect that Renault established with Nissan that led to good terms between the two. Lastly, there is a need of going beyond cross-functioning to cross-company. It </w:t>
      </w:r>
      <w:r w:rsidR="00A452F7">
        <w:rPr>
          <w:rFonts w:ascii="Times New Roman" w:hAnsi="Times New Roman" w:cs="Times New Roman"/>
          <w:sz w:val="24"/>
          <w:szCs w:val="24"/>
        </w:rPr>
        <w:t xml:space="preserve">is considered that alliance between the Renault and Nissan would be fruitful if they decided to work together. </w:t>
      </w:r>
    </w:p>
    <w:p w14:paraId="42DAED47" w14:textId="18187DBE" w:rsidR="008371A8" w:rsidRDefault="0039229B" w:rsidP="008371A8">
      <w:pPr>
        <w:rPr>
          <w:rFonts w:ascii="Times New Roman" w:hAnsi="Times New Roman" w:cs="Times New Roman"/>
          <w:sz w:val="24"/>
          <w:szCs w:val="24"/>
        </w:rPr>
      </w:pPr>
      <w:r>
        <w:rPr>
          <w:rFonts w:ascii="Times New Roman" w:hAnsi="Times New Roman" w:cs="Times New Roman"/>
          <w:sz w:val="24"/>
          <w:szCs w:val="24"/>
        </w:rPr>
        <w:t>Lastly, the article “</w:t>
      </w:r>
      <w:r w:rsidRPr="00A452F7">
        <w:rPr>
          <w:rFonts w:ascii="Times New Roman" w:hAnsi="Times New Roman" w:cs="Times New Roman"/>
          <w:sz w:val="24"/>
          <w:szCs w:val="24"/>
        </w:rPr>
        <w:t>What Mak</w:t>
      </w:r>
      <w:r w:rsidRPr="00A452F7">
        <w:rPr>
          <w:rFonts w:ascii="Times New Roman" w:hAnsi="Times New Roman" w:cs="Times New Roman"/>
          <w:sz w:val="24"/>
          <w:szCs w:val="24"/>
        </w:rPr>
        <w:t>es an Effective Executive/Harvard Business Review/Peter Drucker</w:t>
      </w:r>
      <w:r>
        <w:rPr>
          <w:rFonts w:ascii="Times New Roman" w:hAnsi="Times New Roman" w:cs="Times New Roman"/>
          <w:sz w:val="24"/>
          <w:szCs w:val="24"/>
        </w:rPr>
        <w:t>,</w:t>
      </w:r>
      <w:r w:rsidRPr="00A452F7">
        <w:rPr>
          <w:rFonts w:ascii="Times New Roman" w:hAnsi="Times New Roman" w:cs="Times New Roman"/>
          <w:sz w:val="24"/>
          <w:szCs w:val="24"/>
        </w:rPr>
        <w:t>”</w:t>
      </w:r>
      <w:r>
        <w:rPr>
          <w:rFonts w:ascii="Times New Roman" w:hAnsi="Times New Roman" w:cs="Times New Roman"/>
          <w:sz w:val="24"/>
          <w:szCs w:val="24"/>
        </w:rPr>
        <w:t xml:space="preserve"> depicts some notions about management and leadership in different ways. One such way is getting the needed knowledge. In leadership and management, there is a need for one to ask himself the</w:t>
      </w:r>
      <w:r>
        <w:rPr>
          <w:rFonts w:ascii="Times New Roman" w:hAnsi="Times New Roman" w:cs="Times New Roman"/>
          <w:sz w:val="24"/>
          <w:szCs w:val="24"/>
        </w:rPr>
        <w:t xml:space="preserve"> first thing that should be done. One should also ask himself whether the decision foregone is the suitable one and the right to go with. The other action that can work well with leadership and management is writing an action plan. It is until the knowledg</w:t>
      </w:r>
      <w:r>
        <w:rPr>
          <w:rFonts w:ascii="Times New Roman" w:hAnsi="Times New Roman" w:cs="Times New Roman"/>
          <w:sz w:val="24"/>
          <w:szCs w:val="24"/>
        </w:rPr>
        <w:t xml:space="preserve">e that one has is </w:t>
      </w:r>
      <w:r>
        <w:rPr>
          <w:rFonts w:ascii="Times New Roman" w:hAnsi="Times New Roman" w:cs="Times New Roman"/>
          <w:sz w:val="24"/>
          <w:szCs w:val="24"/>
        </w:rPr>
        <w:lastRenderedPageBreak/>
        <w:t xml:space="preserve">translated into actions that one may consider himself successful in leadership and management. There is therefore the need to draft the plan for the course of actions by the executive. Leadership and management also </w:t>
      </w:r>
      <w:r w:rsidR="000B4C0D">
        <w:rPr>
          <w:rFonts w:ascii="Times New Roman" w:hAnsi="Times New Roman" w:cs="Times New Roman"/>
          <w:sz w:val="24"/>
          <w:szCs w:val="24"/>
        </w:rPr>
        <w:t>entail</w:t>
      </w:r>
      <w:r>
        <w:rPr>
          <w:rFonts w:ascii="Times New Roman" w:hAnsi="Times New Roman" w:cs="Times New Roman"/>
          <w:sz w:val="24"/>
          <w:szCs w:val="24"/>
        </w:rPr>
        <w:t xml:space="preserve"> being responsib</w:t>
      </w:r>
      <w:r>
        <w:rPr>
          <w:rFonts w:ascii="Times New Roman" w:hAnsi="Times New Roman" w:cs="Times New Roman"/>
          <w:sz w:val="24"/>
          <w:szCs w:val="24"/>
        </w:rPr>
        <w:t xml:space="preserve">le for communication. </w:t>
      </w:r>
      <w:r w:rsidR="000B4C0D">
        <w:rPr>
          <w:rFonts w:ascii="Times New Roman" w:hAnsi="Times New Roman" w:cs="Times New Roman"/>
          <w:sz w:val="24"/>
          <w:szCs w:val="24"/>
        </w:rPr>
        <w:t>This is achieved if the plans the leaders have are well understood by everyone through communication and not command. Lastly, leaders should focus on existing opportunities. They should not be more concerned with problems that are experienced in the process</w:t>
      </w:r>
      <w:r w:rsidR="00EE589B" w:rsidRPr="00EE589B">
        <w:rPr>
          <w:rFonts w:ascii="Times New Roman" w:hAnsi="Times New Roman" w:cs="Times New Roman"/>
          <w:sz w:val="24"/>
          <w:szCs w:val="24"/>
        </w:rPr>
        <w:t xml:space="preserve"> </w:t>
      </w:r>
      <w:r w:rsidR="00EE589B">
        <w:rPr>
          <w:rFonts w:ascii="Times New Roman" w:hAnsi="Times New Roman" w:cs="Times New Roman"/>
          <w:sz w:val="24"/>
          <w:szCs w:val="24"/>
        </w:rPr>
        <w:t>(Drucker, 2010)</w:t>
      </w:r>
      <w:r w:rsidR="000B4C0D">
        <w:rPr>
          <w:rFonts w:ascii="Times New Roman" w:hAnsi="Times New Roman" w:cs="Times New Roman"/>
          <w:sz w:val="24"/>
          <w:szCs w:val="24"/>
        </w:rPr>
        <w:t>.</w:t>
      </w:r>
    </w:p>
    <w:p w14:paraId="7E9C8E74" w14:textId="5711ED54" w:rsidR="00D472A2" w:rsidRDefault="00D472A2" w:rsidP="008371A8">
      <w:pPr>
        <w:rPr>
          <w:rFonts w:ascii="Times New Roman" w:hAnsi="Times New Roman" w:cs="Times New Roman"/>
          <w:sz w:val="24"/>
          <w:szCs w:val="24"/>
        </w:rPr>
      </w:pPr>
    </w:p>
    <w:p w14:paraId="65CA8CA6" w14:textId="2682B40B" w:rsidR="00D472A2" w:rsidRDefault="00D472A2" w:rsidP="008371A8">
      <w:pPr>
        <w:rPr>
          <w:rFonts w:ascii="Times New Roman" w:hAnsi="Times New Roman" w:cs="Times New Roman"/>
          <w:sz w:val="24"/>
          <w:szCs w:val="24"/>
        </w:rPr>
      </w:pPr>
    </w:p>
    <w:p w14:paraId="7F41C782" w14:textId="198FCB4D" w:rsidR="00D472A2" w:rsidRDefault="00D472A2" w:rsidP="008371A8">
      <w:pPr>
        <w:rPr>
          <w:rFonts w:ascii="Times New Roman" w:hAnsi="Times New Roman" w:cs="Times New Roman"/>
          <w:sz w:val="24"/>
          <w:szCs w:val="24"/>
        </w:rPr>
      </w:pPr>
    </w:p>
    <w:p w14:paraId="3C77133A" w14:textId="3F297222" w:rsidR="00D472A2" w:rsidRDefault="00D472A2" w:rsidP="008371A8">
      <w:pPr>
        <w:rPr>
          <w:rFonts w:ascii="Times New Roman" w:hAnsi="Times New Roman" w:cs="Times New Roman"/>
          <w:sz w:val="24"/>
          <w:szCs w:val="24"/>
        </w:rPr>
      </w:pPr>
    </w:p>
    <w:p w14:paraId="340C68EE" w14:textId="5B223F7C" w:rsidR="00D472A2" w:rsidRDefault="00D472A2" w:rsidP="008371A8">
      <w:pPr>
        <w:rPr>
          <w:rFonts w:ascii="Times New Roman" w:hAnsi="Times New Roman" w:cs="Times New Roman"/>
          <w:sz w:val="24"/>
          <w:szCs w:val="24"/>
        </w:rPr>
      </w:pPr>
    </w:p>
    <w:p w14:paraId="4BEA6DC2" w14:textId="7B819306" w:rsidR="00D472A2" w:rsidRDefault="00D472A2" w:rsidP="008371A8">
      <w:pPr>
        <w:rPr>
          <w:rFonts w:ascii="Times New Roman" w:hAnsi="Times New Roman" w:cs="Times New Roman"/>
          <w:sz w:val="24"/>
          <w:szCs w:val="24"/>
        </w:rPr>
      </w:pPr>
    </w:p>
    <w:p w14:paraId="34F24E6F" w14:textId="4EB7B88A" w:rsidR="00D472A2" w:rsidRDefault="00D472A2" w:rsidP="008371A8">
      <w:pPr>
        <w:rPr>
          <w:rFonts w:ascii="Times New Roman" w:hAnsi="Times New Roman" w:cs="Times New Roman"/>
          <w:sz w:val="24"/>
          <w:szCs w:val="24"/>
        </w:rPr>
      </w:pPr>
    </w:p>
    <w:p w14:paraId="792F5328" w14:textId="27961B3F" w:rsidR="00D472A2" w:rsidRDefault="00D472A2" w:rsidP="008371A8">
      <w:pPr>
        <w:rPr>
          <w:rFonts w:ascii="Times New Roman" w:hAnsi="Times New Roman" w:cs="Times New Roman"/>
          <w:sz w:val="24"/>
          <w:szCs w:val="24"/>
        </w:rPr>
      </w:pPr>
    </w:p>
    <w:p w14:paraId="44A00126" w14:textId="73EE49B9" w:rsidR="00D472A2" w:rsidRDefault="00D472A2" w:rsidP="008371A8">
      <w:pPr>
        <w:rPr>
          <w:rFonts w:ascii="Times New Roman" w:hAnsi="Times New Roman" w:cs="Times New Roman"/>
          <w:sz w:val="24"/>
          <w:szCs w:val="24"/>
        </w:rPr>
      </w:pPr>
    </w:p>
    <w:p w14:paraId="178F3486" w14:textId="6BDEA4F6" w:rsidR="00D472A2" w:rsidRDefault="00D472A2" w:rsidP="008371A8">
      <w:pPr>
        <w:rPr>
          <w:rFonts w:ascii="Times New Roman" w:hAnsi="Times New Roman" w:cs="Times New Roman"/>
          <w:sz w:val="24"/>
          <w:szCs w:val="24"/>
        </w:rPr>
      </w:pPr>
    </w:p>
    <w:p w14:paraId="576B589E" w14:textId="4C338AED" w:rsidR="00D472A2" w:rsidRDefault="00D472A2" w:rsidP="008371A8">
      <w:pPr>
        <w:rPr>
          <w:rFonts w:ascii="Times New Roman" w:hAnsi="Times New Roman" w:cs="Times New Roman"/>
          <w:sz w:val="24"/>
          <w:szCs w:val="24"/>
        </w:rPr>
      </w:pPr>
    </w:p>
    <w:p w14:paraId="3F86C73D" w14:textId="77777777" w:rsidR="00D472A2" w:rsidRDefault="00D472A2" w:rsidP="008371A8">
      <w:pPr>
        <w:rPr>
          <w:rFonts w:ascii="Times New Roman" w:hAnsi="Times New Roman" w:cs="Times New Roman"/>
          <w:sz w:val="24"/>
          <w:szCs w:val="24"/>
        </w:rPr>
      </w:pPr>
    </w:p>
    <w:p w14:paraId="741565C6" w14:textId="77777777" w:rsidR="00D472A2" w:rsidRDefault="00D472A2" w:rsidP="008371A8">
      <w:pPr>
        <w:rPr>
          <w:rFonts w:ascii="Times New Roman" w:hAnsi="Times New Roman" w:cs="Times New Roman"/>
          <w:sz w:val="24"/>
          <w:szCs w:val="24"/>
        </w:rPr>
      </w:pPr>
    </w:p>
    <w:p w14:paraId="7441480C" w14:textId="33D317E2" w:rsidR="000B4C0D" w:rsidRDefault="0039229B" w:rsidP="000B4C0D">
      <w:pPr>
        <w:jc w:val="center"/>
        <w:rPr>
          <w:rFonts w:ascii="Times New Roman" w:hAnsi="Times New Roman" w:cs="Times New Roman"/>
          <w:b/>
          <w:bCs/>
          <w:sz w:val="24"/>
          <w:szCs w:val="24"/>
        </w:rPr>
      </w:pPr>
      <w:r w:rsidRPr="000B4C0D">
        <w:rPr>
          <w:rFonts w:ascii="Times New Roman" w:hAnsi="Times New Roman" w:cs="Times New Roman"/>
          <w:b/>
          <w:bCs/>
          <w:sz w:val="24"/>
          <w:szCs w:val="24"/>
        </w:rPr>
        <w:lastRenderedPageBreak/>
        <w:t>References</w:t>
      </w:r>
    </w:p>
    <w:p w14:paraId="62720C9C" w14:textId="77777777" w:rsidR="00EE589B" w:rsidRPr="00EE589B" w:rsidRDefault="0039229B" w:rsidP="00EE589B">
      <w:pPr>
        <w:ind w:firstLine="0"/>
        <w:rPr>
          <w:rFonts w:ascii="Times New Roman" w:hAnsi="Times New Roman" w:cs="Times New Roman"/>
          <w:sz w:val="24"/>
          <w:szCs w:val="24"/>
        </w:rPr>
      </w:pPr>
      <w:bookmarkStart w:id="2" w:name="_Hlk69236770"/>
      <w:bookmarkStart w:id="3" w:name="_Hlk69236233"/>
      <w:r>
        <w:rPr>
          <w:rFonts w:ascii="Times New Roman" w:hAnsi="Times New Roman" w:cs="Times New Roman"/>
          <w:sz w:val="24"/>
          <w:szCs w:val="24"/>
        </w:rPr>
        <w:t>Douglas, G. (2006)</w:t>
      </w:r>
      <w:bookmarkEnd w:id="2"/>
      <w:r>
        <w:rPr>
          <w:rFonts w:ascii="Times New Roman" w:hAnsi="Times New Roman" w:cs="Times New Roman"/>
          <w:sz w:val="24"/>
          <w:szCs w:val="24"/>
        </w:rPr>
        <w:t xml:space="preserve">. </w:t>
      </w:r>
      <w:r w:rsidRPr="00EE589B">
        <w:rPr>
          <w:rFonts w:ascii="Times New Roman" w:hAnsi="Times New Roman" w:cs="Times New Roman"/>
          <w:i/>
          <w:iCs/>
          <w:sz w:val="24"/>
          <w:szCs w:val="24"/>
        </w:rPr>
        <w:t>Leadership: A Matter of Context</w:t>
      </w:r>
      <w:r>
        <w:rPr>
          <w:rFonts w:ascii="Times New Roman" w:hAnsi="Times New Roman" w:cs="Times New Roman"/>
          <w:i/>
          <w:iCs/>
          <w:sz w:val="24"/>
          <w:szCs w:val="24"/>
        </w:rPr>
        <w:t xml:space="preserve">. </w:t>
      </w:r>
      <w:r>
        <w:rPr>
          <w:rFonts w:ascii="Times New Roman" w:hAnsi="Times New Roman" w:cs="Times New Roman"/>
          <w:sz w:val="24"/>
          <w:szCs w:val="24"/>
        </w:rPr>
        <w:t>Harvard Business Review</w:t>
      </w:r>
    </w:p>
    <w:p w14:paraId="4447F784" w14:textId="66C2789D" w:rsidR="000B4C0D" w:rsidRDefault="0039229B" w:rsidP="000B4C0D">
      <w:pPr>
        <w:ind w:firstLine="0"/>
        <w:rPr>
          <w:rFonts w:ascii="Times New Roman" w:hAnsi="Times New Roman" w:cs="Times New Roman"/>
          <w:sz w:val="24"/>
          <w:szCs w:val="24"/>
        </w:rPr>
      </w:pPr>
      <w:r>
        <w:rPr>
          <w:rFonts w:ascii="Times New Roman" w:hAnsi="Times New Roman" w:cs="Times New Roman"/>
          <w:sz w:val="24"/>
          <w:szCs w:val="24"/>
        </w:rPr>
        <w:t>Drucker, F.(</w:t>
      </w:r>
      <w:r w:rsidR="00EE589B">
        <w:rPr>
          <w:rFonts w:ascii="Times New Roman" w:hAnsi="Times New Roman" w:cs="Times New Roman"/>
          <w:sz w:val="24"/>
          <w:szCs w:val="24"/>
        </w:rPr>
        <w:t>2010</w:t>
      </w:r>
      <w:r>
        <w:rPr>
          <w:rFonts w:ascii="Times New Roman" w:hAnsi="Times New Roman" w:cs="Times New Roman"/>
          <w:sz w:val="24"/>
          <w:szCs w:val="24"/>
        </w:rPr>
        <w:t>)</w:t>
      </w:r>
      <w:bookmarkEnd w:id="3"/>
      <w:r>
        <w:rPr>
          <w:rFonts w:ascii="Times New Roman" w:hAnsi="Times New Roman" w:cs="Times New Roman"/>
          <w:sz w:val="24"/>
          <w:szCs w:val="24"/>
        </w:rPr>
        <w:t xml:space="preserve">. </w:t>
      </w:r>
      <w:r w:rsidRPr="000B4C0D">
        <w:rPr>
          <w:rFonts w:ascii="Times New Roman" w:hAnsi="Times New Roman" w:cs="Times New Roman"/>
          <w:i/>
          <w:iCs/>
          <w:sz w:val="24"/>
          <w:szCs w:val="24"/>
        </w:rPr>
        <w:t>What Makes an Effective Executive</w:t>
      </w:r>
      <w:r>
        <w:rPr>
          <w:rFonts w:ascii="Times New Roman" w:hAnsi="Times New Roman" w:cs="Times New Roman"/>
          <w:sz w:val="24"/>
          <w:szCs w:val="24"/>
        </w:rPr>
        <w:t>. Harvard Business Review.</w:t>
      </w:r>
    </w:p>
    <w:p w14:paraId="4D99FBC2" w14:textId="1D6F1EA5" w:rsidR="00EE589B" w:rsidRDefault="0039229B" w:rsidP="000B4C0D">
      <w:pPr>
        <w:ind w:firstLine="0"/>
        <w:rPr>
          <w:rFonts w:ascii="Times New Roman" w:hAnsi="Times New Roman" w:cs="Times New Roman"/>
          <w:sz w:val="24"/>
          <w:szCs w:val="24"/>
        </w:rPr>
      </w:pPr>
      <w:r>
        <w:rPr>
          <w:rFonts w:ascii="Times New Roman" w:hAnsi="Times New Roman" w:cs="Times New Roman"/>
          <w:sz w:val="24"/>
          <w:szCs w:val="24"/>
        </w:rPr>
        <w:t xml:space="preserve">Ghosn, C. (2005). </w:t>
      </w:r>
      <w:r w:rsidRPr="00EE589B">
        <w:rPr>
          <w:rFonts w:ascii="Times New Roman" w:hAnsi="Times New Roman" w:cs="Times New Roman"/>
          <w:i/>
          <w:iCs/>
          <w:sz w:val="24"/>
          <w:szCs w:val="24"/>
        </w:rPr>
        <w:t xml:space="preserve">Saving the Business </w:t>
      </w:r>
      <w:r w:rsidRPr="00EE589B">
        <w:rPr>
          <w:rFonts w:ascii="Times New Roman" w:hAnsi="Times New Roman" w:cs="Times New Roman"/>
          <w:i/>
          <w:iCs/>
          <w:sz w:val="24"/>
          <w:szCs w:val="24"/>
        </w:rPr>
        <w:t>Without Losing the Company</w:t>
      </w:r>
      <w:r>
        <w:rPr>
          <w:rFonts w:ascii="Times New Roman" w:hAnsi="Times New Roman" w:cs="Times New Roman"/>
          <w:sz w:val="24"/>
          <w:szCs w:val="24"/>
        </w:rPr>
        <w:t>. Harvard Business Review.</w:t>
      </w:r>
    </w:p>
    <w:sectPr w:rsidR="00EE589B" w:rsidSect="0033389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74E96" w14:textId="77777777" w:rsidR="0039229B" w:rsidRDefault="0039229B">
      <w:pPr>
        <w:spacing w:after="0" w:line="240" w:lineRule="auto"/>
      </w:pPr>
      <w:r>
        <w:separator/>
      </w:r>
    </w:p>
  </w:endnote>
  <w:endnote w:type="continuationSeparator" w:id="0">
    <w:p w14:paraId="57F5379B" w14:textId="77777777" w:rsidR="0039229B" w:rsidRDefault="00392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709BC" w14:textId="77777777" w:rsidR="0039229B" w:rsidRDefault="0039229B">
      <w:pPr>
        <w:spacing w:after="0" w:line="240" w:lineRule="auto"/>
      </w:pPr>
      <w:r>
        <w:separator/>
      </w:r>
    </w:p>
  </w:footnote>
  <w:footnote w:type="continuationSeparator" w:id="0">
    <w:p w14:paraId="411F8EAB" w14:textId="77777777" w:rsidR="0039229B" w:rsidRDefault="00392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8747520"/>
      <w:docPartObj>
        <w:docPartGallery w:val="Page Numbers (Top of Page)"/>
        <w:docPartUnique/>
      </w:docPartObj>
    </w:sdtPr>
    <w:sdtEndPr>
      <w:rPr>
        <w:noProof/>
      </w:rPr>
    </w:sdtEndPr>
    <w:sdtContent>
      <w:p w14:paraId="5FCEF33F" w14:textId="40AEC3AD" w:rsidR="00F84685" w:rsidRDefault="0039229B" w:rsidP="00F84685">
        <w:pPr>
          <w:pStyle w:val="Header"/>
          <w:ind w:firstLine="0"/>
        </w:pPr>
        <w:r w:rsidRPr="00F84685">
          <w:rPr>
            <w:rFonts w:ascii="Times New Roman" w:hAnsi="Times New Roman" w:cs="Times New Roman"/>
            <w:sz w:val="24"/>
            <w:szCs w:val="24"/>
          </w:rPr>
          <w:t>SITUATIONAL LEADERSHIP DECISION CONTINUUM</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0D18EFCC" w14:textId="77777777" w:rsidR="00F84685" w:rsidRDefault="00F84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26C5E" w14:textId="31B6A612" w:rsidR="0033389B" w:rsidRPr="00F84685" w:rsidRDefault="0039229B" w:rsidP="00F84685">
    <w:pPr>
      <w:pStyle w:val="Header"/>
      <w:ind w:firstLine="0"/>
      <w:rPr>
        <w:rFonts w:ascii="Times New Roman" w:hAnsi="Times New Roman" w:cs="Times New Roman"/>
        <w:sz w:val="24"/>
        <w:szCs w:val="24"/>
      </w:rPr>
    </w:pPr>
    <w:r w:rsidRPr="00F84685">
      <w:rPr>
        <w:rFonts w:ascii="Times New Roman" w:hAnsi="Times New Roman" w:cs="Times New Roman"/>
        <w:sz w:val="24"/>
        <w:szCs w:val="24"/>
      </w:rPr>
      <w:t xml:space="preserve">Running head: SITUATIONAL LEADERSHIP DECISION CONTINUUM   </w:t>
    </w:r>
    <w:r>
      <w:rPr>
        <w:rFonts w:ascii="Times New Roman" w:hAnsi="Times New Roman" w:cs="Times New Roman"/>
        <w:sz w:val="24"/>
        <w:szCs w:val="24"/>
      </w:rPr>
      <w:t xml:space="preserve">                           </w:t>
    </w:r>
    <w:r w:rsidRPr="00F84685">
      <w:rPr>
        <w:rFonts w:ascii="Times New Roman" w:hAnsi="Times New Roman" w:cs="Times New Roman"/>
        <w:sz w:val="24"/>
        <w:szCs w:val="24"/>
      </w:rPr>
      <w:t xml:space="preserve">  </w:t>
    </w:r>
    <w:sdt>
      <w:sdtPr>
        <w:rPr>
          <w:rFonts w:ascii="Times New Roman" w:hAnsi="Times New Roman" w:cs="Times New Roman"/>
          <w:sz w:val="24"/>
          <w:szCs w:val="24"/>
        </w:rPr>
        <w:id w:val="-67120482"/>
        <w:docPartObj>
          <w:docPartGallery w:val="Page Numbers (Top of Page)"/>
          <w:docPartUnique/>
        </w:docPartObj>
      </w:sdtPr>
      <w:sdtEndPr>
        <w:rPr>
          <w:noProof/>
        </w:rPr>
      </w:sdtEndPr>
      <w:sdtContent>
        <w:r w:rsidRPr="00F84685">
          <w:rPr>
            <w:rFonts w:ascii="Times New Roman" w:hAnsi="Times New Roman" w:cs="Times New Roman"/>
            <w:sz w:val="24"/>
            <w:szCs w:val="24"/>
          </w:rPr>
          <w:fldChar w:fldCharType="begin"/>
        </w:r>
        <w:r w:rsidRPr="00F84685">
          <w:rPr>
            <w:rFonts w:ascii="Times New Roman" w:hAnsi="Times New Roman" w:cs="Times New Roman"/>
            <w:sz w:val="24"/>
            <w:szCs w:val="24"/>
          </w:rPr>
          <w:instrText xml:space="preserve"> PAGE   \* MERGEFORMAT </w:instrText>
        </w:r>
        <w:r w:rsidRPr="00F84685">
          <w:rPr>
            <w:rFonts w:ascii="Times New Roman" w:hAnsi="Times New Roman" w:cs="Times New Roman"/>
            <w:sz w:val="24"/>
            <w:szCs w:val="24"/>
          </w:rPr>
          <w:fldChar w:fldCharType="separate"/>
        </w:r>
        <w:r w:rsidRPr="00F84685">
          <w:rPr>
            <w:rFonts w:ascii="Times New Roman" w:hAnsi="Times New Roman" w:cs="Times New Roman"/>
            <w:noProof/>
            <w:sz w:val="24"/>
            <w:szCs w:val="24"/>
          </w:rPr>
          <w:t>2</w:t>
        </w:r>
        <w:r w:rsidRPr="00F84685">
          <w:rPr>
            <w:rFonts w:ascii="Times New Roman" w:hAnsi="Times New Roman" w:cs="Times New Roman"/>
            <w:noProof/>
            <w:sz w:val="24"/>
            <w:szCs w:val="24"/>
          </w:rPr>
          <w:fldChar w:fldCharType="end"/>
        </w:r>
      </w:sdtContent>
    </w:sdt>
  </w:p>
  <w:p w14:paraId="0F645712" w14:textId="77777777" w:rsidR="0033389B" w:rsidRPr="00F84685" w:rsidRDefault="0033389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9B"/>
    <w:rsid w:val="00031DB7"/>
    <w:rsid w:val="00050B69"/>
    <w:rsid w:val="000B4C0D"/>
    <w:rsid w:val="002C255A"/>
    <w:rsid w:val="0033389B"/>
    <w:rsid w:val="00345E8D"/>
    <w:rsid w:val="0039229B"/>
    <w:rsid w:val="004B36B6"/>
    <w:rsid w:val="0056241F"/>
    <w:rsid w:val="006C5995"/>
    <w:rsid w:val="006C70BF"/>
    <w:rsid w:val="008371A8"/>
    <w:rsid w:val="0085696F"/>
    <w:rsid w:val="00932971"/>
    <w:rsid w:val="009A4427"/>
    <w:rsid w:val="009D2D86"/>
    <w:rsid w:val="00A452F7"/>
    <w:rsid w:val="00D472A2"/>
    <w:rsid w:val="00EE589B"/>
    <w:rsid w:val="00F1696E"/>
    <w:rsid w:val="00F8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B26F4"/>
  <w15:chartTrackingRefBased/>
  <w15:docId w15:val="{07462C72-CCC4-4782-B928-BC6EA5BC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89B"/>
  </w:style>
  <w:style w:type="paragraph" w:styleId="Footer">
    <w:name w:val="footer"/>
    <w:basedOn w:val="Normal"/>
    <w:link w:val="FooterChar"/>
    <w:uiPriority w:val="99"/>
    <w:unhideWhenUsed/>
    <w:rsid w:val="003338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5</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2021-04-13T13:49:00Z</dcterms:created>
  <dcterms:modified xsi:type="dcterms:W3CDTF">2021-04-18T16:52:00Z</dcterms:modified>
</cp:coreProperties>
</file>